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8AA4F" w14:textId="015D392B" w:rsidR="004A042C" w:rsidRPr="004A042C" w:rsidRDefault="00841D45"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en-US"/>
          <w14:ligatures w14:val="none"/>
        </w:rPr>
        <w:t>UDC</w:t>
      </w:r>
      <w:r w:rsidR="004A042C" w:rsidRPr="004A042C">
        <w:rPr>
          <w:rFonts w:ascii="Times New Roman" w:eastAsia="Times New Roman" w:hAnsi="Times New Roman" w:cs="Times New Roman"/>
          <w:kern w:val="0"/>
          <w:sz w:val="28"/>
          <w:szCs w:val="28"/>
          <w:lang w:val="en-US"/>
          <w14:ligatures w14:val="none"/>
        </w:rPr>
        <w:t xml:space="preserve"> 615.072</w:t>
      </w:r>
    </w:p>
    <w:p w14:paraId="319A4309"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Calibri" w:hAnsi="Times New Roman" w:cs="Times New Roman"/>
          <w:b/>
          <w:color w:val="000000"/>
          <w:kern w:val="0"/>
          <w:sz w:val="28"/>
          <w:szCs w:val="28"/>
          <w:lang w:val="en-US"/>
          <w14:ligatures w14:val="none"/>
        </w:rPr>
      </w:pPr>
      <w:r w:rsidRPr="004A042C">
        <w:rPr>
          <w:rFonts w:ascii="Times New Roman" w:eastAsia="Calibri" w:hAnsi="Times New Roman" w:cs="Times New Roman"/>
          <w:b/>
          <w:color w:val="000000"/>
          <w:kern w:val="0"/>
          <w:sz w:val="28"/>
          <w:szCs w:val="28"/>
          <w:lang w:val="en-GB"/>
          <w14:ligatures w14:val="none"/>
        </w:rPr>
        <w:t>STUDY OF FLAVONOIDS OF THE HERBAL DRUG “TILIAE FLORES”</w:t>
      </w:r>
    </w:p>
    <w:p w14:paraId="060A7BCD"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kern w:val="0"/>
          <w:sz w:val="28"/>
          <w:szCs w:val="28"/>
          <w:lang w:val="en-US"/>
          <w14:ligatures w14:val="none"/>
        </w:rPr>
        <w:t xml:space="preserve"> Rodin M.N.</w:t>
      </w:r>
    </w:p>
    <w:p w14:paraId="5B3C1E8B"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i/>
          <w:kern w:val="0"/>
          <w:sz w:val="28"/>
          <w:szCs w:val="28"/>
          <w:lang w:val="en-US"/>
          <w14:ligatures w14:val="none"/>
        </w:rPr>
      </w:pPr>
      <w:r w:rsidRPr="004A042C">
        <w:rPr>
          <w:rFonts w:ascii="Times New Roman" w:eastAsia="Times New Roman" w:hAnsi="Times New Roman" w:cs="Times New Roman"/>
          <w:i/>
          <w:kern w:val="0"/>
          <w:sz w:val="28"/>
          <w:szCs w:val="28"/>
          <w:lang w:val="en-US"/>
          <w14:ligatures w14:val="none"/>
        </w:rPr>
        <w:t xml:space="preserve">I.M. Sechenov First Moscow State Medical University, 8-2 </w:t>
      </w:r>
      <w:proofErr w:type="spellStart"/>
      <w:r w:rsidRPr="004A042C">
        <w:rPr>
          <w:rFonts w:ascii="Times New Roman" w:eastAsia="Times New Roman" w:hAnsi="Times New Roman" w:cs="Times New Roman"/>
          <w:i/>
          <w:kern w:val="0"/>
          <w:sz w:val="28"/>
          <w:szCs w:val="28"/>
          <w:lang w:val="en-US"/>
          <w14:ligatures w14:val="none"/>
        </w:rPr>
        <w:t>Trubetskaya</w:t>
      </w:r>
      <w:proofErr w:type="spellEnd"/>
      <w:r w:rsidRPr="004A042C">
        <w:rPr>
          <w:rFonts w:ascii="Times New Roman" w:eastAsia="Times New Roman" w:hAnsi="Times New Roman" w:cs="Times New Roman"/>
          <w:i/>
          <w:kern w:val="0"/>
          <w:sz w:val="28"/>
          <w:szCs w:val="28"/>
          <w:lang w:val="en-US"/>
          <w14:ligatures w14:val="none"/>
        </w:rPr>
        <w:t xml:space="preserve"> str.,</w:t>
      </w:r>
    </w:p>
    <w:p w14:paraId="2C6CA7BE"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i/>
          <w:kern w:val="0"/>
          <w:sz w:val="28"/>
          <w:szCs w:val="28"/>
          <w:lang w:val="en-US"/>
          <w14:ligatures w14:val="none"/>
        </w:rPr>
      </w:pPr>
      <w:r w:rsidRPr="004A042C">
        <w:rPr>
          <w:rFonts w:ascii="Times New Roman" w:eastAsia="Times New Roman" w:hAnsi="Times New Roman" w:cs="Times New Roman"/>
          <w:i/>
          <w:kern w:val="0"/>
          <w:sz w:val="28"/>
          <w:szCs w:val="28"/>
          <w:lang w:val="en-US"/>
          <w14:ligatures w14:val="none"/>
        </w:rPr>
        <w:t xml:space="preserve"> Moscow, 11999, Russia </w:t>
      </w:r>
    </w:p>
    <w:p w14:paraId="5F6BF76B"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lang w:val="en-US"/>
          <w14:ligatures w14:val="none"/>
        </w:rPr>
      </w:pPr>
      <w:r w:rsidRPr="004A042C">
        <w:rPr>
          <w:rFonts w:ascii="Times New Roman" w:eastAsia="Calibri" w:hAnsi="Times New Roman" w:cs="Times New Roman"/>
          <w:i/>
          <w:kern w:val="0"/>
          <w:sz w:val="28"/>
          <w:szCs w:val="28"/>
          <w:lang w:val="en-GB"/>
          <w14:ligatures w14:val="none"/>
        </w:rPr>
        <w:t>m.rodin2010@yandex.ru</w:t>
      </w:r>
    </w:p>
    <w:p w14:paraId="4BFFA414"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kern w:val="0"/>
          <w:sz w:val="28"/>
          <w:szCs w:val="28"/>
          <w:lang w:val="en-US"/>
          <w14:ligatures w14:val="none"/>
        </w:rPr>
        <w:t xml:space="preserve"> </w:t>
      </w:r>
      <w:proofErr w:type="spellStart"/>
      <w:r w:rsidRPr="004A042C">
        <w:rPr>
          <w:rFonts w:ascii="Times New Roman" w:eastAsia="Times New Roman" w:hAnsi="Times New Roman" w:cs="Times New Roman"/>
          <w:kern w:val="0"/>
          <w:sz w:val="28"/>
          <w:szCs w:val="28"/>
          <w:lang w:val="en-US"/>
          <w14:ligatures w14:val="none"/>
        </w:rPr>
        <w:t>Bokov</w:t>
      </w:r>
      <w:proofErr w:type="spellEnd"/>
      <w:r w:rsidRPr="004A042C">
        <w:rPr>
          <w:rFonts w:ascii="Times New Roman" w:eastAsia="Times New Roman" w:hAnsi="Times New Roman" w:cs="Times New Roman"/>
          <w:kern w:val="0"/>
          <w:sz w:val="28"/>
          <w:szCs w:val="28"/>
          <w:lang w:val="en-US"/>
          <w14:ligatures w14:val="none"/>
        </w:rPr>
        <w:t xml:space="preserve"> D.O.</w:t>
      </w:r>
    </w:p>
    <w:p w14:paraId="294675CC"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i/>
          <w:kern w:val="0"/>
          <w:sz w:val="28"/>
          <w:szCs w:val="28"/>
          <w:lang w:val="en-US"/>
          <w14:ligatures w14:val="none"/>
        </w:rPr>
      </w:pPr>
      <w:r w:rsidRPr="004A042C">
        <w:rPr>
          <w:rFonts w:ascii="Times New Roman" w:eastAsia="Times New Roman" w:hAnsi="Times New Roman" w:cs="Times New Roman"/>
          <w:i/>
          <w:kern w:val="0"/>
          <w:sz w:val="28"/>
          <w:szCs w:val="28"/>
          <w:lang w:val="en-US"/>
          <w14:ligatures w14:val="none"/>
        </w:rPr>
        <w:t xml:space="preserve">I.M. Sechenov First Moscow State Medical University, 8-2 </w:t>
      </w:r>
      <w:proofErr w:type="spellStart"/>
      <w:r w:rsidRPr="004A042C">
        <w:rPr>
          <w:rFonts w:ascii="Times New Roman" w:eastAsia="Times New Roman" w:hAnsi="Times New Roman" w:cs="Times New Roman"/>
          <w:i/>
          <w:kern w:val="0"/>
          <w:sz w:val="28"/>
          <w:szCs w:val="28"/>
          <w:lang w:val="en-US"/>
          <w14:ligatures w14:val="none"/>
        </w:rPr>
        <w:t>Trubetskaya</w:t>
      </w:r>
      <w:proofErr w:type="spellEnd"/>
      <w:r w:rsidRPr="004A042C">
        <w:rPr>
          <w:rFonts w:ascii="Times New Roman" w:eastAsia="Times New Roman" w:hAnsi="Times New Roman" w:cs="Times New Roman"/>
          <w:i/>
          <w:kern w:val="0"/>
          <w:sz w:val="28"/>
          <w:szCs w:val="28"/>
          <w:lang w:val="en-US"/>
          <w14:ligatures w14:val="none"/>
        </w:rPr>
        <w:t xml:space="preserve"> str.,</w:t>
      </w:r>
    </w:p>
    <w:p w14:paraId="0F21E77B"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i/>
          <w:kern w:val="0"/>
          <w:sz w:val="28"/>
          <w:szCs w:val="28"/>
          <w:lang w:val="en-US"/>
          <w14:ligatures w14:val="none"/>
        </w:rPr>
      </w:pPr>
      <w:r w:rsidRPr="004A042C">
        <w:rPr>
          <w:rFonts w:ascii="Times New Roman" w:eastAsia="Times New Roman" w:hAnsi="Times New Roman" w:cs="Times New Roman"/>
          <w:i/>
          <w:kern w:val="0"/>
          <w:sz w:val="28"/>
          <w:szCs w:val="28"/>
          <w:lang w:val="en-US"/>
          <w14:ligatures w14:val="none"/>
        </w:rPr>
        <w:t xml:space="preserve"> Moscow, 11999, Russia </w:t>
      </w:r>
    </w:p>
    <w:p w14:paraId="22BA2164"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i/>
          <w:kern w:val="0"/>
          <w:sz w:val="28"/>
          <w:szCs w:val="28"/>
          <w:lang w:val="en-US"/>
          <w14:ligatures w14:val="none"/>
        </w:rPr>
      </w:pPr>
      <w:r w:rsidRPr="004A042C">
        <w:rPr>
          <w:rFonts w:ascii="Times New Roman" w:eastAsia="Times New Roman" w:hAnsi="Times New Roman" w:cs="Times New Roman"/>
          <w:i/>
          <w:kern w:val="0"/>
          <w:sz w:val="28"/>
          <w:szCs w:val="28"/>
          <w:lang w:val="en-US"/>
          <w14:ligatures w14:val="none"/>
        </w:rPr>
        <w:t xml:space="preserve">Federal State Budgetary Scientific Institution Federal Research Center of Nutrition and Biotechnology, </w:t>
      </w:r>
    </w:p>
    <w:p w14:paraId="599FCCA6"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i/>
          <w:kern w:val="0"/>
          <w:sz w:val="28"/>
          <w:szCs w:val="28"/>
          <w:lang w:val="en-US"/>
          <w14:ligatures w14:val="none"/>
        </w:rPr>
      </w:pPr>
      <w:proofErr w:type="spellStart"/>
      <w:r w:rsidRPr="004A042C">
        <w:rPr>
          <w:rFonts w:ascii="Times New Roman" w:eastAsia="Times New Roman" w:hAnsi="Times New Roman" w:cs="Times New Roman"/>
          <w:i/>
          <w:kern w:val="0"/>
          <w:sz w:val="28"/>
          <w:szCs w:val="28"/>
          <w:lang w:val="en-US"/>
          <w14:ligatures w14:val="none"/>
        </w:rPr>
        <w:t>Ustinsky</w:t>
      </w:r>
      <w:proofErr w:type="spellEnd"/>
      <w:r w:rsidRPr="004A042C">
        <w:rPr>
          <w:rFonts w:ascii="Times New Roman" w:eastAsia="Times New Roman" w:hAnsi="Times New Roman" w:cs="Times New Roman"/>
          <w:i/>
          <w:kern w:val="0"/>
          <w:sz w:val="28"/>
          <w:szCs w:val="28"/>
          <w:lang w:val="en-US"/>
          <w14:ligatures w14:val="none"/>
        </w:rPr>
        <w:t xml:space="preserve"> </w:t>
      </w:r>
      <w:proofErr w:type="spellStart"/>
      <w:r w:rsidRPr="004A042C">
        <w:rPr>
          <w:rFonts w:ascii="Times New Roman" w:eastAsia="Times New Roman" w:hAnsi="Times New Roman" w:cs="Times New Roman"/>
          <w:i/>
          <w:kern w:val="0"/>
          <w:sz w:val="28"/>
          <w:szCs w:val="28"/>
          <w:lang w:val="en-US"/>
          <w14:ligatures w14:val="none"/>
        </w:rPr>
        <w:t>proezd</w:t>
      </w:r>
      <w:proofErr w:type="spellEnd"/>
      <w:r w:rsidRPr="004A042C">
        <w:rPr>
          <w:rFonts w:ascii="Times New Roman" w:eastAsia="Times New Roman" w:hAnsi="Times New Roman" w:cs="Times New Roman"/>
          <w:i/>
          <w:kern w:val="0"/>
          <w:sz w:val="28"/>
          <w:szCs w:val="28"/>
          <w:lang w:val="en-US"/>
          <w14:ligatures w14:val="none"/>
        </w:rPr>
        <w:t>, building 2/14, Moscow, 109240, Russia</w:t>
      </w:r>
    </w:p>
    <w:p w14:paraId="627AD58B"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lang w:val="en-GB"/>
          <w14:ligatures w14:val="none"/>
        </w:rPr>
      </w:pPr>
      <w:r w:rsidRPr="004A042C">
        <w:rPr>
          <w:rFonts w:ascii="Times New Roman" w:eastAsia="Calibri" w:hAnsi="Times New Roman" w:cs="Times New Roman"/>
          <w:i/>
          <w:kern w:val="0"/>
          <w:sz w:val="28"/>
          <w:szCs w:val="28"/>
          <w:lang w:val="en-GB"/>
          <w14:ligatures w14:val="none"/>
        </w:rPr>
        <w:t>bokov_d_o@staff.sechenov.ru</w:t>
      </w:r>
    </w:p>
    <w:p w14:paraId="1D5F1C26"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lang w:val="en-GB"/>
          <w14:ligatures w14:val="none"/>
        </w:rPr>
      </w:pPr>
    </w:p>
    <w:p w14:paraId="64C7B1CC"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b/>
          <w:kern w:val="0"/>
          <w:sz w:val="28"/>
          <w:szCs w:val="28"/>
          <w14:ligatures w14:val="none"/>
        </w:rPr>
      </w:pPr>
      <w:r w:rsidRPr="004A042C">
        <w:rPr>
          <w:rFonts w:ascii="Times New Roman" w:eastAsia="Times New Roman" w:hAnsi="Times New Roman" w:cs="Times New Roman"/>
          <w:b/>
          <w:kern w:val="0"/>
          <w:sz w:val="28"/>
          <w:szCs w:val="28"/>
          <w14:ligatures w14:val="none"/>
        </w:rPr>
        <w:t>ИССЛЕДОВАНИЕ ФЛАВОНОИДОВ РАСТИТЕЛЬНОГО ПРЕПАРАТА “ЛИПЫ ЦВЕТКИ”</w:t>
      </w:r>
    </w:p>
    <w:p w14:paraId="5BFCD0B3"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kern w:val="0"/>
          <w:sz w:val="28"/>
          <w:szCs w:val="28"/>
          <w14:ligatures w14:val="none"/>
        </w:rPr>
      </w:pPr>
      <w:r w:rsidRPr="004A042C">
        <w:rPr>
          <w:rFonts w:ascii="Times New Roman" w:eastAsia="Times New Roman" w:hAnsi="Times New Roman" w:cs="Times New Roman"/>
          <w:kern w:val="0"/>
          <w:sz w:val="28"/>
          <w:szCs w:val="28"/>
          <w14:ligatures w14:val="none"/>
        </w:rPr>
        <w:t>Родин М.Н.</w:t>
      </w:r>
    </w:p>
    <w:p w14:paraId="0CDF4AF5"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14:ligatures w14:val="none"/>
        </w:rPr>
        <w:t xml:space="preserve">ФГАОУ ВО Первый МГМУ имени И.М. Сеченова Минздрава России (Сеченовский Университет), Россия, 119991, г. Москва, ул. Трубецкая, </w:t>
      </w:r>
    </w:p>
    <w:p w14:paraId="6D4B4A01"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14:ligatures w14:val="none"/>
        </w:rPr>
        <w:t xml:space="preserve">д.8, стр.2 </w:t>
      </w:r>
    </w:p>
    <w:p w14:paraId="7C63009F" w14:textId="77777777" w:rsidR="004A042C" w:rsidRPr="004A042C" w:rsidRDefault="004A042C" w:rsidP="004A042C">
      <w:pPr>
        <w:widowControl w:val="0"/>
        <w:suppressAutoHyphens/>
        <w:spacing w:after="0" w:line="240" w:lineRule="auto"/>
        <w:contextualSpacing/>
        <w:jc w:val="center"/>
        <w:textAlignment w:val="baseline"/>
        <w:rPr>
          <w:rFonts w:ascii="Times New Roman" w:eastAsia="Times New Roman" w:hAnsi="Times New Roman" w:cs="Times New Roman"/>
          <w:kern w:val="0"/>
          <w:sz w:val="28"/>
          <w:szCs w:val="28"/>
          <w14:ligatures w14:val="none"/>
        </w:rPr>
      </w:pPr>
      <w:r w:rsidRPr="004A042C">
        <w:rPr>
          <w:rFonts w:ascii="Times New Roman" w:eastAsia="Times New Roman" w:hAnsi="Times New Roman" w:cs="Times New Roman"/>
          <w:kern w:val="0"/>
          <w:sz w:val="28"/>
          <w:szCs w:val="28"/>
          <w14:ligatures w14:val="none"/>
        </w:rPr>
        <w:t xml:space="preserve"> Боков Д.О.</w:t>
      </w:r>
    </w:p>
    <w:p w14:paraId="7D1BC221"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14:ligatures w14:val="none"/>
        </w:rPr>
        <w:t xml:space="preserve">ФГАОУ ВО Первый МГМУ имени И.М. Сеченова Минздрава России (Сеченовский Университет), Россия, 119991, г. Москва, ул. Трубецкая, </w:t>
      </w:r>
    </w:p>
    <w:p w14:paraId="2CF35B42"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14:ligatures w14:val="none"/>
        </w:rPr>
        <w:t xml:space="preserve">д.8, стр.2 </w:t>
      </w:r>
    </w:p>
    <w:p w14:paraId="0F00C2C7"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lang w:val="en-GB"/>
          <w14:ligatures w14:val="none"/>
        </w:rPr>
        <w:t>m</w:t>
      </w:r>
      <w:r w:rsidRPr="004A042C">
        <w:rPr>
          <w:rFonts w:ascii="Times New Roman" w:eastAsia="Calibri" w:hAnsi="Times New Roman" w:cs="Times New Roman"/>
          <w:i/>
          <w:kern w:val="0"/>
          <w:sz w:val="28"/>
          <w:szCs w:val="28"/>
          <w14:ligatures w14:val="none"/>
        </w:rPr>
        <w:t>.</w:t>
      </w:r>
      <w:proofErr w:type="spellStart"/>
      <w:r w:rsidRPr="004A042C">
        <w:rPr>
          <w:rFonts w:ascii="Times New Roman" w:eastAsia="Calibri" w:hAnsi="Times New Roman" w:cs="Times New Roman"/>
          <w:i/>
          <w:kern w:val="0"/>
          <w:sz w:val="28"/>
          <w:szCs w:val="28"/>
          <w:lang w:val="en-GB"/>
          <w14:ligatures w14:val="none"/>
        </w:rPr>
        <w:t>rodin</w:t>
      </w:r>
      <w:proofErr w:type="spellEnd"/>
      <w:r w:rsidRPr="004A042C">
        <w:rPr>
          <w:rFonts w:ascii="Times New Roman" w:eastAsia="Calibri" w:hAnsi="Times New Roman" w:cs="Times New Roman"/>
          <w:i/>
          <w:kern w:val="0"/>
          <w:sz w:val="28"/>
          <w:szCs w:val="28"/>
          <w14:ligatures w14:val="none"/>
        </w:rPr>
        <w:t>2010@</w:t>
      </w:r>
      <w:proofErr w:type="spellStart"/>
      <w:r w:rsidRPr="004A042C">
        <w:rPr>
          <w:rFonts w:ascii="Times New Roman" w:eastAsia="Calibri" w:hAnsi="Times New Roman" w:cs="Times New Roman"/>
          <w:i/>
          <w:kern w:val="0"/>
          <w:sz w:val="28"/>
          <w:szCs w:val="28"/>
          <w:lang w:val="en-GB"/>
          <w14:ligatures w14:val="none"/>
        </w:rPr>
        <w:t>yandex</w:t>
      </w:r>
      <w:proofErr w:type="spellEnd"/>
      <w:r w:rsidRPr="004A042C">
        <w:rPr>
          <w:rFonts w:ascii="Times New Roman" w:eastAsia="Calibri" w:hAnsi="Times New Roman" w:cs="Times New Roman"/>
          <w:i/>
          <w:kern w:val="0"/>
          <w:sz w:val="28"/>
          <w:szCs w:val="28"/>
          <w14:ligatures w14:val="none"/>
        </w:rPr>
        <w:t>.</w:t>
      </w:r>
      <w:proofErr w:type="spellStart"/>
      <w:r w:rsidRPr="004A042C">
        <w:rPr>
          <w:rFonts w:ascii="Times New Roman" w:eastAsia="Calibri" w:hAnsi="Times New Roman" w:cs="Times New Roman"/>
          <w:i/>
          <w:kern w:val="0"/>
          <w:sz w:val="28"/>
          <w:szCs w:val="28"/>
          <w:lang w:val="en-GB"/>
          <w14:ligatures w14:val="none"/>
        </w:rPr>
        <w:t>ru</w:t>
      </w:r>
      <w:proofErr w:type="spellEnd"/>
    </w:p>
    <w:p w14:paraId="2B3D10EE"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14:ligatures w14:val="none"/>
        </w:rPr>
        <w:t>ФГБУН ФИЦ питания и биотехнологии,</w:t>
      </w:r>
    </w:p>
    <w:p w14:paraId="60BF3C9F"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r w:rsidRPr="004A042C">
        <w:rPr>
          <w:rFonts w:ascii="Times New Roman" w:eastAsia="Calibri" w:hAnsi="Times New Roman" w:cs="Times New Roman"/>
          <w:i/>
          <w:kern w:val="0"/>
          <w:sz w:val="28"/>
          <w:szCs w:val="28"/>
          <w14:ligatures w14:val="none"/>
        </w:rPr>
        <w:t>Россия, 109240, г. Москва, Устьинский проезд, д. 2/14</w:t>
      </w:r>
    </w:p>
    <w:p w14:paraId="23858883" w14:textId="77777777" w:rsidR="004A042C" w:rsidRPr="004A042C" w:rsidRDefault="004A042C" w:rsidP="004A042C">
      <w:pPr>
        <w:spacing w:after="0" w:line="240" w:lineRule="auto"/>
        <w:contextualSpacing/>
        <w:jc w:val="center"/>
        <w:rPr>
          <w:rFonts w:ascii="Times New Roman" w:eastAsia="Calibri" w:hAnsi="Times New Roman" w:cs="Times New Roman"/>
          <w:i/>
          <w:kern w:val="0"/>
          <w:sz w:val="28"/>
          <w:szCs w:val="28"/>
          <w14:ligatures w14:val="none"/>
        </w:rPr>
      </w:pPr>
    </w:p>
    <w:p w14:paraId="54D2E0E1" w14:textId="77777777" w:rsidR="004A042C" w:rsidRPr="004A042C" w:rsidRDefault="004A042C"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kern w:val="0"/>
          <w:sz w:val="28"/>
          <w:szCs w:val="28"/>
          <w:lang w:val="en-US"/>
          <w14:ligatures w14:val="none"/>
        </w:rPr>
        <w:t>Abstract. In our study, we examined the composition of flavonoids in linden flowers using UPLC/FDM/MS method. We found that linden flowers contain flavonoids (</w:t>
      </w:r>
      <w:proofErr w:type="spellStart"/>
      <w:r w:rsidRPr="004A042C">
        <w:rPr>
          <w:rFonts w:ascii="Times New Roman" w:eastAsia="Times New Roman" w:hAnsi="Times New Roman" w:cs="Times New Roman"/>
          <w:kern w:val="0"/>
          <w:sz w:val="28"/>
          <w:szCs w:val="28"/>
          <w:lang w:val="en-US"/>
          <w14:ligatures w14:val="none"/>
        </w:rPr>
        <w:t>flavonols</w:t>
      </w:r>
      <w:proofErr w:type="spellEnd"/>
      <w:r w:rsidRPr="004A042C">
        <w:rPr>
          <w:rFonts w:ascii="Times New Roman" w:eastAsia="Times New Roman" w:hAnsi="Times New Roman" w:cs="Times New Roman"/>
          <w:kern w:val="0"/>
          <w:sz w:val="28"/>
          <w:szCs w:val="28"/>
          <w:lang w:val="en-US"/>
          <w14:ligatures w14:val="none"/>
        </w:rPr>
        <w:t xml:space="preserve"> and isoflavones) and these findings are consistent with previous research. Based on our results, we suggest using quercetin and kaempferol derivatives, as markers for standardizing linden flower preparations.</w:t>
      </w:r>
    </w:p>
    <w:p w14:paraId="390A0908" w14:textId="77777777" w:rsidR="004A042C" w:rsidRPr="004A042C" w:rsidRDefault="004A042C"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kern w:val="0"/>
          <w:sz w:val="28"/>
          <w:szCs w:val="28"/>
          <w:lang w:val="en-US"/>
          <w14:ligatures w14:val="none"/>
        </w:rPr>
        <w:t xml:space="preserve">Keywords: </w:t>
      </w:r>
      <w:r w:rsidRPr="004A042C">
        <w:rPr>
          <w:rFonts w:ascii="Times New Roman" w:eastAsia="Times New Roman" w:hAnsi="Times New Roman" w:cs="Times New Roman"/>
          <w:i/>
          <w:kern w:val="0"/>
          <w:sz w:val="28"/>
          <w:szCs w:val="28"/>
          <w:lang w:val="en-US"/>
          <w14:ligatures w14:val="none"/>
        </w:rPr>
        <w:t xml:space="preserve">Bidens </w:t>
      </w:r>
      <w:proofErr w:type="spellStart"/>
      <w:r w:rsidRPr="004A042C">
        <w:rPr>
          <w:rFonts w:ascii="Times New Roman" w:eastAsia="Times New Roman" w:hAnsi="Times New Roman" w:cs="Times New Roman"/>
          <w:i/>
          <w:kern w:val="0"/>
          <w:sz w:val="28"/>
          <w:szCs w:val="28"/>
          <w:lang w:val="en-US"/>
          <w14:ligatures w14:val="none"/>
        </w:rPr>
        <w:t>tripartita</w:t>
      </w:r>
      <w:proofErr w:type="spellEnd"/>
      <w:r w:rsidRPr="004A042C">
        <w:rPr>
          <w:rFonts w:ascii="Times New Roman" w:eastAsia="Times New Roman" w:hAnsi="Times New Roman" w:cs="Times New Roman"/>
          <w:kern w:val="0"/>
          <w:sz w:val="28"/>
          <w:szCs w:val="28"/>
          <w:lang w:val="en-US"/>
          <w14:ligatures w14:val="none"/>
        </w:rPr>
        <w:t xml:space="preserve"> herb, flavonoids, UPLC/FDM/MS method, standardization. </w:t>
      </w:r>
    </w:p>
    <w:p w14:paraId="510943F5" w14:textId="77777777" w:rsidR="004A042C" w:rsidRPr="004A042C" w:rsidRDefault="004A042C"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lang w:val="en-US"/>
          <w14:ligatures w14:val="none"/>
        </w:rPr>
      </w:pPr>
    </w:p>
    <w:p w14:paraId="6B80F5DA" w14:textId="77777777" w:rsidR="004A042C" w:rsidRPr="004A042C" w:rsidRDefault="004A042C"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14:ligatures w14:val="none"/>
        </w:rPr>
      </w:pPr>
      <w:r w:rsidRPr="004A042C">
        <w:rPr>
          <w:rFonts w:ascii="Times New Roman" w:eastAsia="Times New Roman" w:hAnsi="Times New Roman" w:cs="Times New Roman"/>
          <w:kern w:val="0"/>
          <w:sz w:val="28"/>
          <w:szCs w:val="28"/>
          <w14:ligatures w14:val="none"/>
        </w:rPr>
        <w:t xml:space="preserve">Аннотация. Исследован состав флавоноидов в цветках липы методом УЭЖХ/ФДМ/МС. Было обнаружено, что цветки липы содержат флавоноиды (флавонолы и </w:t>
      </w:r>
      <w:proofErr w:type="spellStart"/>
      <w:r w:rsidRPr="004A042C">
        <w:rPr>
          <w:rFonts w:ascii="Times New Roman" w:eastAsia="Times New Roman" w:hAnsi="Times New Roman" w:cs="Times New Roman"/>
          <w:kern w:val="0"/>
          <w:sz w:val="28"/>
          <w:szCs w:val="28"/>
          <w14:ligatures w14:val="none"/>
        </w:rPr>
        <w:t>изофлавоны</w:t>
      </w:r>
      <w:proofErr w:type="spellEnd"/>
      <w:r w:rsidRPr="004A042C">
        <w:rPr>
          <w:rFonts w:ascii="Times New Roman" w:eastAsia="Times New Roman" w:hAnsi="Times New Roman" w:cs="Times New Roman"/>
          <w:kern w:val="0"/>
          <w:sz w:val="28"/>
          <w:szCs w:val="28"/>
          <w14:ligatures w14:val="none"/>
        </w:rPr>
        <w:t>), это согласуется с литературными данными. Мы предлагаем использовать производные кверцетина и кемпферола в качестве маркеров для стандартизации цветков липы и препаратов на их основе.</w:t>
      </w:r>
    </w:p>
    <w:p w14:paraId="4D64A2F5" w14:textId="77777777" w:rsidR="004A042C" w:rsidRPr="004A042C" w:rsidRDefault="004A042C"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14:ligatures w14:val="none"/>
        </w:rPr>
      </w:pPr>
      <w:r w:rsidRPr="004A042C">
        <w:rPr>
          <w:rFonts w:ascii="Times New Roman" w:eastAsia="Times New Roman" w:hAnsi="Times New Roman" w:cs="Times New Roman"/>
          <w:kern w:val="0"/>
          <w:sz w:val="28"/>
          <w:szCs w:val="28"/>
          <w14:ligatures w14:val="none"/>
        </w:rPr>
        <w:t>Ключевые слова: цветки липы, флавоноиды, метод УЭЖХ/ФДМ/МС, стандартизация.</w:t>
      </w:r>
    </w:p>
    <w:p w14:paraId="28CC6719" w14:textId="77777777" w:rsidR="004A042C" w:rsidRPr="004A042C" w:rsidRDefault="004A042C" w:rsidP="004A042C">
      <w:pPr>
        <w:widowControl w:val="0"/>
        <w:suppressAutoHyphens/>
        <w:spacing w:after="0" w:line="240" w:lineRule="auto"/>
        <w:contextualSpacing/>
        <w:jc w:val="both"/>
        <w:textAlignment w:val="baseline"/>
        <w:rPr>
          <w:rFonts w:ascii="Times New Roman" w:eastAsia="Times New Roman" w:hAnsi="Times New Roman" w:cs="Times New Roman"/>
          <w:kern w:val="0"/>
          <w:sz w:val="28"/>
          <w:szCs w:val="28"/>
          <w14:ligatures w14:val="none"/>
        </w:rPr>
      </w:pPr>
    </w:p>
    <w:p w14:paraId="449BF89B" w14:textId="77777777" w:rsidR="004A042C" w:rsidRPr="004A042C" w:rsidRDefault="004A042C" w:rsidP="004A042C">
      <w:pPr>
        <w:widowControl w:val="0"/>
        <w:suppressAutoHyphens/>
        <w:spacing w:after="0" w:line="240" w:lineRule="auto"/>
        <w:ind w:firstLine="709"/>
        <w:contextualSpacing/>
        <w:jc w:val="both"/>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b/>
          <w:kern w:val="0"/>
          <w:sz w:val="28"/>
          <w:szCs w:val="28"/>
          <w:lang w:val="en-US"/>
          <w14:ligatures w14:val="none"/>
        </w:rPr>
        <w:t xml:space="preserve">Introduction. </w:t>
      </w:r>
      <w:r w:rsidRPr="004A042C">
        <w:rPr>
          <w:rFonts w:ascii="Times New Roman" w:eastAsia="Times New Roman" w:hAnsi="Times New Roman" w:cs="Times New Roman"/>
          <w:kern w:val="0"/>
          <w:sz w:val="28"/>
          <w:szCs w:val="28"/>
          <w:lang w:val="en-US"/>
          <w14:ligatures w14:val="none"/>
        </w:rPr>
        <w:t xml:space="preserve">Linden flowers are </w:t>
      </w:r>
      <w:proofErr w:type="spellStart"/>
      <w:r w:rsidRPr="004A042C">
        <w:rPr>
          <w:rFonts w:ascii="Times New Roman" w:eastAsia="Times New Roman" w:hAnsi="Times New Roman" w:cs="Times New Roman"/>
          <w:kern w:val="0"/>
          <w:sz w:val="28"/>
          <w:szCs w:val="28"/>
          <w:lang w:val="en-US"/>
          <w14:ligatures w14:val="none"/>
        </w:rPr>
        <w:t>pharmacopoeial</w:t>
      </w:r>
      <w:proofErr w:type="spellEnd"/>
      <w:r w:rsidRPr="004A042C">
        <w:rPr>
          <w:rFonts w:ascii="Times New Roman" w:eastAsia="Times New Roman" w:hAnsi="Times New Roman" w:cs="Times New Roman"/>
          <w:kern w:val="0"/>
          <w:sz w:val="28"/>
          <w:szCs w:val="28"/>
          <w:lang w:val="en-US"/>
          <w14:ligatures w14:val="none"/>
        </w:rPr>
        <w:t xml:space="preserve"> medicinal plant raw </w:t>
      </w:r>
      <w:r w:rsidRPr="004A042C">
        <w:rPr>
          <w:rFonts w:ascii="Times New Roman" w:eastAsia="Times New Roman" w:hAnsi="Times New Roman" w:cs="Times New Roman"/>
          <w:kern w:val="0"/>
          <w:sz w:val="28"/>
          <w:szCs w:val="28"/>
          <w:lang w:val="en-US"/>
          <w14:ligatures w14:val="none"/>
        </w:rPr>
        <w:lastRenderedPageBreak/>
        <w:t xml:space="preserve">materials (MPRMs). It is widely used in clinical practice for the treatment and prevention of many common diseases. Despite the high degree of scientific study of this MPRMs, the improvement of approaches to standardization remains a pressing issue [1, 2]. The purpose of this study was to study the composition of flavonoids of linden flowers. </w:t>
      </w:r>
      <w:r w:rsidRPr="004A042C">
        <w:rPr>
          <w:rFonts w:ascii="Times New Roman" w:eastAsia="Times New Roman" w:hAnsi="Times New Roman" w:cs="Times New Roman"/>
          <w:bCs/>
          <w:kern w:val="0"/>
          <w:sz w:val="28"/>
          <w:szCs w:val="28"/>
          <w:lang w:val="en-US"/>
          <w14:ligatures w14:val="none"/>
        </w:rPr>
        <w:t>Research objectives:</w:t>
      </w:r>
      <w:r w:rsidRPr="004A042C">
        <w:rPr>
          <w:rFonts w:ascii="Times New Roman" w:eastAsia="Times New Roman" w:hAnsi="Times New Roman" w:cs="Times New Roman"/>
          <w:kern w:val="0"/>
          <w:sz w:val="28"/>
          <w:szCs w:val="28"/>
          <w:lang w:val="en-US"/>
          <w14:ligatures w14:val="none"/>
        </w:rPr>
        <w:t xml:space="preserve"> 1. Collect information and conduct an analytical study of the chemical composition of linden flowers. 2. Determine flavonoids in linden flowers using modern methods in industrial samples. 3. Determine marker compounds used to identify medicinal products. 4. Draw a conclusion about the need to supplement or develop sections of regulatory documentation (RD).</w:t>
      </w:r>
    </w:p>
    <w:p w14:paraId="2E9D39F0" w14:textId="77777777" w:rsidR="004A042C" w:rsidRPr="004A042C" w:rsidRDefault="004A042C" w:rsidP="004A042C">
      <w:pPr>
        <w:widowControl w:val="0"/>
        <w:suppressAutoHyphens/>
        <w:spacing w:after="0" w:line="240" w:lineRule="auto"/>
        <w:ind w:firstLine="709"/>
        <w:contextualSpacing/>
        <w:jc w:val="both"/>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b/>
          <w:kern w:val="0"/>
          <w:sz w:val="28"/>
          <w:szCs w:val="28"/>
          <w:lang w:val="en-US"/>
          <w14:ligatures w14:val="none"/>
        </w:rPr>
        <w:t>Materials and methods.</w:t>
      </w:r>
      <w:r w:rsidRPr="004A042C">
        <w:rPr>
          <w:rFonts w:ascii="Times New Roman" w:eastAsia="Times New Roman" w:hAnsi="Times New Roman" w:cs="Times New Roman"/>
          <w:kern w:val="0"/>
          <w:sz w:val="28"/>
          <w:szCs w:val="28"/>
          <w:lang w:val="en-US"/>
          <w14:ligatures w14:val="none"/>
        </w:rPr>
        <w:t xml:space="preserve"> Ultra-high-performance liquid chromatography with photodiode array and tandem quadrupole mass-selective detection in the gradient elution mode was used to analyze flavonoids in industrial samples of linden flowers. Extraction was performed with 70% aqueous methanol in a water bath.</w:t>
      </w:r>
    </w:p>
    <w:p w14:paraId="60C467AE" w14:textId="77777777" w:rsidR="004A042C" w:rsidRPr="004A042C" w:rsidRDefault="004A042C" w:rsidP="004A042C">
      <w:pPr>
        <w:widowControl w:val="0"/>
        <w:suppressAutoHyphens/>
        <w:spacing w:after="0" w:line="240" w:lineRule="auto"/>
        <w:ind w:firstLine="709"/>
        <w:contextualSpacing/>
        <w:jc w:val="both"/>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b/>
          <w:kern w:val="0"/>
          <w:sz w:val="28"/>
          <w:szCs w:val="28"/>
          <w:lang w:val="en-US"/>
          <w14:ligatures w14:val="none"/>
        </w:rPr>
        <w:t>Results.</w:t>
      </w:r>
      <w:r w:rsidRPr="004A042C">
        <w:rPr>
          <w:rFonts w:ascii="Times New Roman" w:eastAsia="Times New Roman" w:hAnsi="Times New Roman" w:cs="Times New Roman"/>
          <w:kern w:val="0"/>
          <w:sz w:val="28"/>
          <w:szCs w:val="28"/>
          <w:lang w:val="en-US"/>
          <w14:ligatures w14:val="none"/>
        </w:rPr>
        <w:t xml:space="preserve"> The presence of flavonoids characteristic for linden flowers was confirmed. 13 flavonoids were identified (quercetin-3-rutinosid-7-rhamnoside, quercetin-3-glucoside-7-rhamnoside, tiliroside, rutin, quercetin-3-glucoside, kaempferitrin, kaempferol 3-rutinosid, quercetin-3-arabinoside, astragalin, quercetin 3-rhamnoside, kaempferol 7-rhamnoside, quercetin 3-glucuronide, prunetin-4'-rutinosid).</w:t>
      </w:r>
    </w:p>
    <w:p w14:paraId="69CA6097" w14:textId="77777777" w:rsidR="004A042C" w:rsidRPr="004A042C" w:rsidRDefault="004A042C" w:rsidP="004A042C">
      <w:pPr>
        <w:widowControl w:val="0"/>
        <w:suppressAutoHyphens/>
        <w:spacing w:after="0" w:line="240" w:lineRule="auto"/>
        <w:ind w:firstLine="709"/>
        <w:contextualSpacing/>
        <w:jc w:val="both"/>
        <w:textAlignment w:val="baseline"/>
        <w:rPr>
          <w:rFonts w:ascii="Times New Roman" w:eastAsia="Times New Roman" w:hAnsi="Times New Roman" w:cs="Times New Roman"/>
          <w:kern w:val="0"/>
          <w:sz w:val="28"/>
          <w:szCs w:val="28"/>
          <w:lang w:val="en-US"/>
          <w14:ligatures w14:val="none"/>
        </w:rPr>
      </w:pPr>
      <w:r w:rsidRPr="004A042C">
        <w:rPr>
          <w:rFonts w:ascii="Times New Roman" w:eastAsia="Times New Roman" w:hAnsi="Times New Roman" w:cs="Times New Roman"/>
          <w:b/>
          <w:kern w:val="0"/>
          <w:sz w:val="28"/>
          <w:szCs w:val="28"/>
          <w:lang w:val="en-US"/>
          <w14:ligatures w14:val="none"/>
        </w:rPr>
        <w:t>Conclusion.</w:t>
      </w:r>
      <w:r w:rsidRPr="004A042C">
        <w:rPr>
          <w:rFonts w:ascii="Times New Roman" w:eastAsia="Times New Roman" w:hAnsi="Times New Roman" w:cs="Times New Roman"/>
          <w:kern w:val="0"/>
          <w:sz w:val="28"/>
          <w:szCs w:val="28"/>
          <w:lang w:val="en-US"/>
          <w14:ligatures w14:val="none"/>
        </w:rPr>
        <w:t xml:space="preserve"> During the experiment, a flavonoid profile was identified and it is consistent with literature data. When standardizing linden flowers and medicinal herbal preparations based on them, it is recommended to use quercetin and kaempferol derivatives as marker compounds. These compounds are specific and the inclusion of a definition of this group of biologically active compounds in the RD to confirm authenticity seems very relevant when standardizing linden flowers.</w:t>
      </w:r>
    </w:p>
    <w:p w14:paraId="13E86DA8" w14:textId="77777777" w:rsidR="004A042C" w:rsidRPr="004A042C" w:rsidRDefault="004A042C" w:rsidP="004A042C">
      <w:pPr>
        <w:widowControl w:val="0"/>
        <w:suppressAutoHyphens/>
        <w:spacing w:after="0" w:line="240" w:lineRule="auto"/>
        <w:ind w:firstLine="709"/>
        <w:contextualSpacing/>
        <w:jc w:val="both"/>
        <w:textAlignment w:val="baseline"/>
        <w:rPr>
          <w:rFonts w:ascii="Times New Roman" w:eastAsia="Times New Roman" w:hAnsi="Times New Roman" w:cs="Times New Roman"/>
          <w:b/>
          <w:kern w:val="0"/>
          <w:sz w:val="28"/>
          <w:szCs w:val="28"/>
          <w:lang w:val="en-US"/>
          <w14:ligatures w14:val="none"/>
        </w:rPr>
      </w:pPr>
    </w:p>
    <w:p w14:paraId="56C36F9E" w14:textId="77777777" w:rsidR="004A042C" w:rsidRPr="004A042C" w:rsidRDefault="004A042C" w:rsidP="004A042C">
      <w:pPr>
        <w:widowControl w:val="0"/>
        <w:suppressAutoHyphens/>
        <w:spacing w:after="0" w:line="240" w:lineRule="auto"/>
        <w:ind w:firstLine="709"/>
        <w:contextualSpacing/>
        <w:jc w:val="both"/>
        <w:textAlignment w:val="baseline"/>
        <w:rPr>
          <w:rFonts w:ascii="Times New Roman" w:eastAsia="Times New Roman" w:hAnsi="Times New Roman" w:cs="Times New Roman"/>
          <w:b/>
          <w:kern w:val="0"/>
          <w:sz w:val="28"/>
          <w:szCs w:val="28"/>
          <w14:ligatures w14:val="none"/>
        </w:rPr>
      </w:pPr>
      <w:r w:rsidRPr="004A042C">
        <w:rPr>
          <w:rFonts w:ascii="Times New Roman" w:eastAsia="Times New Roman" w:hAnsi="Times New Roman" w:cs="Times New Roman"/>
          <w:b/>
          <w:kern w:val="0"/>
          <w:sz w:val="28"/>
          <w:szCs w:val="28"/>
          <w:lang w:val="en-GB"/>
          <w14:ligatures w14:val="none"/>
        </w:rPr>
        <w:t>References</w:t>
      </w:r>
      <w:r w:rsidRPr="004A042C">
        <w:rPr>
          <w:rFonts w:ascii="Times New Roman" w:eastAsia="Times New Roman" w:hAnsi="Times New Roman" w:cs="Times New Roman"/>
          <w:b/>
          <w:kern w:val="0"/>
          <w:sz w:val="28"/>
          <w:szCs w:val="28"/>
          <w14:ligatures w14:val="none"/>
        </w:rPr>
        <w:t xml:space="preserve"> </w:t>
      </w:r>
    </w:p>
    <w:p w14:paraId="229DD2F9" w14:textId="77777777" w:rsidR="004A042C" w:rsidRPr="004A042C" w:rsidRDefault="004A042C" w:rsidP="004A042C">
      <w:pPr>
        <w:suppressAutoHyphens/>
        <w:spacing w:after="0" w:line="240" w:lineRule="auto"/>
        <w:ind w:firstLine="709"/>
        <w:contextualSpacing/>
        <w:jc w:val="both"/>
        <w:rPr>
          <w:rFonts w:ascii="Times New Roman" w:eastAsia="Calibri" w:hAnsi="Times New Roman" w:cs="Times New Roman"/>
          <w:color w:val="000000"/>
          <w:kern w:val="0"/>
          <w:sz w:val="28"/>
          <w:szCs w:val="28"/>
          <w:lang w:eastAsia="zh-CN"/>
          <w14:ligatures w14:val="none"/>
        </w:rPr>
      </w:pPr>
      <w:r w:rsidRPr="004A042C">
        <w:rPr>
          <w:rFonts w:ascii="Times New Roman" w:eastAsia="Calibri" w:hAnsi="Times New Roman" w:cs="Times New Roman"/>
          <w:iCs/>
          <w:kern w:val="0"/>
          <w:sz w:val="28"/>
          <w:szCs w:val="28"/>
          <w:lang w:eastAsia="zh-CN"/>
          <w14:ligatures w14:val="none"/>
        </w:rPr>
        <w:t>1.</w:t>
      </w:r>
      <w:r w:rsidRPr="004A042C">
        <w:rPr>
          <w:rFonts w:ascii="Times New Roman" w:eastAsia="Calibri" w:hAnsi="Times New Roman" w:cs="Times New Roman"/>
          <w:i/>
          <w:iCs/>
          <w:kern w:val="0"/>
          <w:sz w:val="28"/>
          <w:szCs w:val="28"/>
          <w:lang w:eastAsia="zh-CN"/>
          <w14:ligatures w14:val="none"/>
        </w:rPr>
        <w:t xml:space="preserve"> Клочко М.В., Родин М.Н., Боков Д.О.</w:t>
      </w:r>
      <w:r w:rsidRPr="004A042C">
        <w:rPr>
          <w:rFonts w:ascii="Times New Roman" w:eastAsia="Calibri" w:hAnsi="Times New Roman" w:cs="Times New Roman"/>
          <w:kern w:val="0"/>
          <w:sz w:val="28"/>
          <w:szCs w:val="28"/>
          <w:lang w:eastAsia="zh-CN"/>
          <w14:ligatures w14:val="none"/>
        </w:rPr>
        <w:t xml:space="preserve"> Биологическая активность и химический состав сырья липы сердцевидной и липы широколистной // Известия </w:t>
      </w:r>
      <w:r w:rsidRPr="004A042C">
        <w:rPr>
          <w:rFonts w:ascii="Times New Roman" w:eastAsia="Calibri" w:hAnsi="Times New Roman" w:cs="Times New Roman"/>
          <w:color w:val="000000"/>
          <w:kern w:val="0"/>
          <w:sz w:val="28"/>
          <w:szCs w:val="28"/>
          <w:lang w:eastAsia="zh-CN"/>
          <w14:ligatures w14:val="none"/>
        </w:rPr>
        <w:t xml:space="preserve">ГГТУ. Медицина, фармация, 2022. – № 4. – С. 73-78. URL: </w:t>
      </w:r>
      <w:hyperlink r:id="rId4" w:history="1">
        <w:r w:rsidRPr="004A042C">
          <w:rPr>
            <w:rFonts w:ascii="Times New Roman" w:eastAsia="Calibri" w:hAnsi="Times New Roman" w:cs="Times New Roman"/>
            <w:color w:val="000000"/>
            <w:kern w:val="0"/>
            <w:sz w:val="28"/>
            <w:szCs w:val="28"/>
            <w:lang w:eastAsia="zh-CN"/>
            <w14:ligatures w14:val="none"/>
          </w:rPr>
          <w:t>https://elibrary.ru</w:t>
        </w:r>
      </w:hyperlink>
      <w:r w:rsidRPr="004A042C">
        <w:rPr>
          <w:rFonts w:ascii="Times New Roman" w:eastAsia="Calibri" w:hAnsi="Times New Roman" w:cs="Times New Roman"/>
          <w:color w:val="000000"/>
          <w:kern w:val="0"/>
          <w:sz w:val="28"/>
          <w:szCs w:val="28"/>
          <w:lang w:eastAsia="zh-CN"/>
          <w14:ligatures w14:val="none"/>
        </w:rPr>
        <w:t xml:space="preserve"> /</w:t>
      </w:r>
      <w:proofErr w:type="spellStart"/>
      <w:r w:rsidRPr="004A042C">
        <w:rPr>
          <w:rFonts w:ascii="Times New Roman" w:eastAsia="Calibri" w:hAnsi="Times New Roman" w:cs="Times New Roman"/>
          <w:color w:val="000000"/>
          <w:kern w:val="0"/>
          <w:sz w:val="28"/>
          <w:szCs w:val="28"/>
          <w:lang w:eastAsia="zh-CN"/>
          <w14:ligatures w14:val="none"/>
        </w:rPr>
        <w:t>item.asp?id</w:t>
      </w:r>
      <w:proofErr w:type="spellEnd"/>
      <w:r w:rsidRPr="004A042C">
        <w:rPr>
          <w:rFonts w:ascii="Times New Roman" w:eastAsia="Calibri" w:hAnsi="Times New Roman" w:cs="Times New Roman"/>
          <w:color w:val="000000"/>
          <w:kern w:val="0"/>
          <w:sz w:val="28"/>
          <w:szCs w:val="28"/>
          <w:lang w:eastAsia="zh-CN"/>
          <w14:ligatures w14:val="none"/>
        </w:rPr>
        <w:t>=50198025 (дата обращения: 07.11.2023).</w:t>
      </w:r>
    </w:p>
    <w:p w14:paraId="1BB35461" w14:textId="77777777" w:rsidR="004A042C" w:rsidRPr="004A042C" w:rsidRDefault="004A042C" w:rsidP="004A042C">
      <w:pPr>
        <w:suppressAutoHyphens/>
        <w:spacing w:after="0" w:line="240" w:lineRule="auto"/>
        <w:ind w:firstLine="709"/>
        <w:contextualSpacing/>
        <w:jc w:val="both"/>
        <w:rPr>
          <w:rFonts w:ascii="Times New Roman" w:eastAsia="Calibri" w:hAnsi="Times New Roman" w:cs="Times New Roman"/>
          <w:iCs/>
          <w:kern w:val="0"/>
          <w:sz w:val="28"/>
          <w:szCs w:val="28"/>
          <w:lang w:eastAsia="zh-CN"/>
          <w14:ligatures w14:val="none"/>
        </w:rPr>
      </w:pPr>
      <w:r w:rsidRPr="004A042C">
        <w:rPr>
          <w:rFonts w:ascii="Times New Roman" w:eastAsia="Calibri" w:hAnsi="Times New Roman" w:cs="Times New Roman"/>
          <w:kern w:val="0"/>
          <w:sz w:val="28"/>
          <w:szCs w:val="28"/>
          <w:lang w:eastAsia="zh-CN"/>
          <w14:ligatures w14:val="none"/>
        </w:rPr>
        <w:t xml:space="preserve">2. </w:t>
      </w:r>
      <w:r w:rsidRPr="004A042C">
        <w:rPr>
          <w:rFonts w:ascii="Times New Roman" w:eastAsia="Calibri" w:hAnsi="Times New Roman" w:cs="Times New Roman"/>
          <w:i/>
          <w:kern w:val="0"/>
          <w:sz w:val="28"/>
          <w:szCs w:val="28"/>
          <w:lang w:eastAsia="zh-CN"/>
          <w14:ligatures w14:val="none"/>
        </w:rPr>
        <w:t xml:space="preserve">Гаврилова Н.А. и др. </w:t>
      </w:r>
      <w:r w:rsidRPr="004A042C">
        <w:rPr>
          <w:rFonts w:ascii="Times New Roman" w:eastAsia="Calibri" w:hAnsi="Times New Roman" w:cs="Times New Roman"/>
          <w:iCs/>
          <w:kern w:val="0"/>
          <w:sz w:val="28"/>
          <w:szCs w:val="28"/>
          <w:lang w:eastAsia="zh-CN"/>
          <w14:ligatures w14:val="none"/>
        </w:rPr>
        <w:t xml:space="preserve">Новая методика количественного определения флавоноидов в цветках липы // Известия высших учебных заведений. Поволжский регион. Естественные науки, 2020. – №. 2(30). – С. 5-13. </w:t>
      </w:r>
      <w:r w:rsidRPr="004A042C">
        <w:rPr>
          <w:rFonts w:ascii="Times New Roman" w:eastAsia="Calibri" w:hAnsi="Times New Roman" w:cs="Times New Roman"/>
          <w:kern w:val="0"/>
          <w:sz w:val="28"/>
          <w:szCs w:val="28"/>
          <w:lang w:val="en-US" w:eastAsia="zh-CN"/>
          <w14:ligatures w14:val="none"/>
        </w:rPr>
        <w:t>URL</w:t>
      </w:r>
      <w:r w:rsidRPr="004A042C">
        <w:rPr>
          <w:rFonts w:ascii="Times New Roman" w:eastAsia="Calibri" w:hAnsi="Times New Roman" w:cs="Times New Roman"/>
          <w:kern w:val="0"/>
          <w:sz w:val="28"/>
          <w:szCs w:val="28"/>
          <w:lang w:eastAsia="zh-CN"/>
          <w14:ligatures w14:val="none"/>
        </w:rPr>
        <w:t xml:space="preserve">: </w:t>
      </w:r>
      <w:r w:rsidRPr="004A042C">
        <w:rPr>
          <w:rFonts w:ascii="Times New Roman" w:eastAsia="Calibri" w:hAnsi="Times New Roman" w:cs="Times New Roman"/>
          <w:kern w:val="0"/>
          <w:sz w:val="28"/>
          <w:szCs w:val="28"/>
          <w:lang w:val="en-US" w:eastAsia="zh-CN"/>
          <w14:ligatures w14:val="none"/>
        </w:rPr>
        <w:t>https</w:t>
      </w:r>
      <w:r w:rsidRPr="004A042C">
        <w:rPr>
          <w:rFonts w:ascii="Times New Roman" w:eastAsia="Calibri" w:hAnsi="Times New Roman" w:cs="Times New Roman"/>
          <w:kern w:val="0"/>
          <w:sz w:val="28"/>
          <w:szCs w:val="28"/>
          <w:lang w:eastAsia="zh-CN"/>
          <w14:ligatures w14:val="none"/>
        </w:rPr>
        <w:t xml:space="preserve">:// </w:t>
      </w:r>
      <w:proofErr w:type="spellStart"/>
      <w:r w:rsidRPr="004A042C">
        <w:rPr>
          <w:rFonts w:ascii="Times New Roman" w:eastAsia="Calibri" w:hAnsi="Times New Roman" w:cs="Times New Roman"/>
          <w:kern w:val="0"/>
          <w:sz w:val="28"/>
          <w:szCs w:val="28"/>
          <w:lang w:val="en-US" w:eastAsia="zh-CN"/>
          <w14:ligatures w14:val="none"/>
        </w:rPr>
        <w:t>cyberleninka</w:t>
      </w:r>
      <w:proofErr w:type="spellEnd"/>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ru</w:t>
      </w:r>
      <w:proofErr w:type="spellEnd"/>
      <w:r w:rsidRPr="004A042C">
        <w:rPr>
          <w:rFonts w:ascii="Times New Roman" w:eastAsia="Calibri" w:hAnsi="Times New Roman" w:cs="Times New Roman"/>
          <w:kern w:val="0"/>
          <w:sz w:val="28"/>
          <w:szCs w:val="28"/>
          <w:lang w:eastAsia="zh-CN"/>
          <w14:ligatures w14:val="none"/>
        </w:rPr>
        <w:t>/</w:t>
      </w:r>
      <w:r w:rsidRPr="004A042C">
        <w:rPr>
          <w:rFonts w:ascii="Times New Roman" w:eastAsia="Calibri" w:hAnsi="Times New Roman" w:cs="Times New Roman"/>
          <w:kern w:val="0"/>
          <w:sz w:val="28"/>
          <w:szCs w:val="28"/>
          <w:lang w:val="en-US" w:eastAsia="zh-CN"/>
          <w14:ligatures w14:val="none"/>
        </w:rPr>
        <w:t>article</w:t>
      </w:r>
      <w:r w:rsidRPr="004A042C">
        <w:rPr>
          <w:rFonts w:ascii="Times New Roman" w:eastAsia="Calibri" w:hAnsi="Times New Roman" w:cs="Times New Roman"/>
          <w:kern w:val="0"/>
          <w:sz w:val="28"/>
          <w:szCs w:val="28"/>
          <w:lang w:eastAsia="zh-CN"/>
          <w14:ligatures w14:val="none"/>
        </w:rPr>
        <w:t>/</w:t>
      </w:r>
      <w:r w:rsidRPr="004A042C">
        <w:rPr>
          <w:rFonts w:ascii="Times New Roman" w:eastAsia="Calibri" w:hAnsi="Times New Roman" w:cs="Times New Roman"/>
          <w:kern w:val="0"/>
          <w:sz w:val="28"/>
          <w:szCs w:val="28"/>
          <w:lang w:val="en-US" w:eastAsia="zh-CN"/>
          <w14:ligatures w14:val="none"/>
        </w:rPr>
        <w:t>n</w:t>
      </w:r>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novaya</w:t>
      </w:r>
      <w:proofErr w:type="spellEnd"/>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metodika</w:t>
      </w:r>
      <w:proofErr w:type="spellEnd"/>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kolichestvennogo</w:t>
      </w:r>
      <w:proofErr w:type="spellEnd"/>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opredeleniya</w:t>
      </w:r>
      <w:proofErr w:type="spellEnd"/>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flavonoidov</w:t>
      </w:r>
      <w:proofErr w:type="spellEnd"/>
      <w:r w:rsidRPr="004A042C">
        <w:rPr>
          <w:rFonts w:ascii="Times New Roman" w:eastAsia="Calibri" w:hAnsi="Times New Roman" w:cs="Times New Roman"/>
          <w:kern w:val="0"/>
          <w:sz w:val="28"/>
          <w:szCs w:val="28"/>
          <w:lang w:eastAsia="zh-CN"/>
          <w14:ligatures w14:val="none"/>
        </w:rPr>
        <w:t>-</w:t>
      </w:r>
      <w:r w:rsidRPr="004A042C">
        <w:rPr>
          <w:rFonts w:ascii="Times New Roman" w:eastAsia="Calibri" w:hAnsi="Times New Roman" w:cs="Times New Roman"/>
          <w:kern w:val="0"/>
          <w:sz w:val="28"/>
          <w:szCs w:val="28"/>
          <w:lang w:val="en-US" w:eastAsia="zh-CN"/>
          <w14:ligatures w14:val="none"/>
        </w:rPr>
        <w:t>v</w:t>
      </w:r>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tsvetkah</w:t>
      </w:r>
      <w:proofErr w:type="spellEnd"/>
      <w:r w:rsidRPr="004A042C">
        <w:rPr>
          <w:rFonts w:ascii="Times New Roman" w:eastAsia="Calibri" w:hAnsi="Times New Roman" w:cs="Times New Roman"/>
          <w:kern w:val="0"/>
          <w:sz w:val="28"/>
          <w:szCs w:val="28"/>
          <w:lang w:eastAsia="zh-CN"/>
          <w14:ligatures w14:val="none"/>
        </w:rPr>
        <w:t>-</w:t>
      </w:r>
      <w:proofErr w:type="spellStart"/>
      <w:r w:rsidRPr="004A042C">
        <w:rPr>
          <w:rFonts w:ascii="Times New Roman" w:eastAsia="Calibri" w:hAnsi="Times New Roman" w:cs="Times New Roman"/>
          <w:kern w:val="0"/>
          <w:sz w:val="28"/>
          <w:szCs w:val="28"/>
          <w:lang w:val="en-US" w:eastAsia="zh-CN"/>
          <w14:ligatures w14:val="none"/>
        </w:rPr>
        <w:t>lipy</w:t>
      </w:r>
      <w:proofErr w:type="spellEnd"/>
      <w:r w:rsidRPr="004A042C">
        <w:rPr>
          <w:rFonts w:ascii="Times New Roman" w:eastAsia="Calibri" w:hAnsi="Times New Roman" w:cs="Times New Roman"/>
          <w:kern w:val="0"/>
          <w:sz w:val="28"/>
          <w:szCs w:val="28"/>
          <w:lang w:eastAsia="zh-CN"/>
          <w14:ligatures w14:val="none"/>
        </w:rPr>
        <w:t xml:space="preserve"> (дата обращения: 07.11.2023). </w:t>
      </w:r>
    </w:p>
    <w:p w14:paraId="44F11FDC" w14:textId="7669EE29" w:rsidR="0049719F" w:rsidRPr="004A042C" w:rsidRDefault="004A042C">
      <w:pPr>
        <w:rPr>
          <w:rFonts w:ascii="Times New Roman" w:hAnsi="Times New Roman" w:cs="Times New Roman"/>
          <w:sz w:val="28"/>
          <w:szCs w:val="28"/>
        </w:rPr>
      </w:pPr>
      <w:r>
        <w:rPr>
          <w:rFonts w:ascii="Times New Roman" w:hAnsi="Times New Roman" w:cs="Times New Roman"/>
          <w:sz w:val="28"/>
          <w:szCs w:val="28"/>
        </w:rPr>
        <w:t xml:space="preserve"> </w:t>
      </w:r>
    </w:p>
    <w:sectPr w:rsidR="0049719F" w:rsidRPr="004A0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79"/>
    <w:rsid w:val="00234C3D"/>
    <w:rsid w:val="0049719F"/>
    <w:rsid w:val="004A042C"/>
    <w:rsid w:val="005F0F79"/>
    <w:rsid w:val="00841D45"/>
    <w:rsid w:val="00A9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EE26"/>
  <w15:chartTrackingRefBased/>
  <w15:docId w15:val="{E2D2EC7C-5742-4FCA-9B96-7AFCB0DE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42C"/>
    <w:rPr>
      <w:color w:val="0563C1" w:themeColor="hyperlink"/>
      <w:u w:val="single"/>
    </w:rPr>
  </w:style>
  <w:style w:type="character" w:styleId="a4">
    <w:name w:val="Unresolved Mention"/>
    <w:basedOn w:val="a0"/>
    <w:uiPriority w:val="99"/>
    <w:semiHidden/>
    <w:unhideWhenUsed/>
    <w:rsid w:val="004A0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stepanova_m_yu</dc:creator>
  <cp:keywords/>
  <dc:description/>
  <cp:lastModifiedBy>stepanova_m_yu</cp:lastModifiedBy>
  <cp:revision>3</cp:revision>
  <dcterms:created xsi:type="dcterms:W3CDTF">2024-08-16T12:25:00Z</dcterms:created>
  <dcterms:modified xsi:type="dcterms:W3CDTF">2024-08-16T12:42:00Z</dcterms:modified>
</cp:coreProperties>
</file>